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556"/>
        <w:tblW w:w="8671" w:type="dxa"/>
        <w:tblLayout w:type="fixed"/>
        <w:tblLook w:val="0000" w:firstRow="0" w:lastRow="0" w:firstColumn="0" w:lastColumn="0" w:noHBand="0" w:noVBand="0"/>
      </w:tblPr>
      <w:tblGrid>
        <w:gridCol w:w="700"/>
        <w:gridCol w:w="1056"/>
        <w:gridCol w:w="6915"/>
      </w:tblGrid>
      <w:tr w:rsidR="00987FD7" w:rsidTr="007B6F39">
        <w:trPr>
          <w:trHeight w:val="63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  <w:r w:rsidRPr="00EA4E9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  <w:r w:rsidRPr="00EA4E9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6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  <w:r w:rsidRPr="00EA4E9A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刘爱永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台州金腾</w:t>
            </w:r>
            <w:proofErr w:type="gramEnd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工程监理有限公司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张福友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台州华广工程</w:t>
            </w:r>
            <w:proofErr w:type="gramEnd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管理有限公司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施仁华</w:t>
            </w:r>
            <w:proofErr w:type="gramEnd"/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台州华广工程</w:t>
            </w:r>
            <w:proofErr w:type="gramEnd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管理有限公司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郑海华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温岭市城市建设综合开发有限责任公司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王桂琴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温岭市城乡规划委员会办公室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林春华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温岭市城乡规划委员会办公室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方伟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温岭市规划设计院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李国昌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温岭市管道燃气公司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李海文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温岭市隧道工程有限公司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阮圣行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温岭市住房和城乡建设规划局城区分局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陈永建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温岭市建设工程监理有限公司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汪慧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天颂建设</w:t>
            </w:r>
            <w:proofErr w:type="gramEnd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陈波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朱文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杨丹君</w:t>
            </w:r>
            <w:proofErr w:type="gramEnd"/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曙光建设有限公司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陈小波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中岭建设</w:t>
            </w:r>
            <w:proofErr w:type="gramEnd"/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集团有限公司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金炜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建经投资咨询有限公司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陈宝兴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建经投资咨询有限公司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吴映雪</w:t>
            </w:r>
          </w:p>
        </w:tc>
        <w:tc>
          <w:tcPr>
            <w:tcW w:w="691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建经投资咨询有限公司</w:t>
            </w:r>
          </w:p>
        </w:tc>
      </w:tr>
      <w:tr w:rsidR="00987FD7" w:rsidTr="007B6F39">
        <w:trPr>
          <w:trHeight w:val="454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李玉杰</w:t>
            </w:r>
          </w:p>
        </w:tc>
        <w:tc>
          <w:tcPr>
            <w:tcW w:w="6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87FD7" w:rsidRPr="00EA4E9A" w:rsidRDefault="00987FD7" w:rsidP="007B6F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A4E9A">
              <w:rPr>
                <w:rFonts w:ascii="宋体" w:hAnsi="宋体" w:cs="宋体" w:hint="eastAsia"/>
                <w:color w:val="000000"/>
                <w:kern w:val="0"/>
                <w:sz w:val="24"/>
              </w:rPr>
              <w:t>建经投资咨询有限公司</w:t>
            </w:r>
          </w:p>
        </w:tc>
      </w:tr>
    </w:tbl>
    <w:p w:rsidR="007B6F39" w:rsidRDefault="007B6F39" w:rsidP="007B6F39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7B6F39" w:rsidRDefault="007B6F39" w:rsidP="007B6F39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具有高级工程师专业技术资格人员名单</w:t>
      </w:r>
    </w:p>
    <w:p w:rsidR="000F0E1A" w:rsidRPr="007B6F39" w:rsidRDefault="000F0E1A">
      <w:pPr>
        <w:rPr>
          <w:rFonts w:ascii="新宋体" w:eastAsia="新宋体" w:hAnsi="新宋体" w:hint="eastAsia"/>
          <w:sz w:val="28"/>
          <w:szCs w:val="28"/>
        </w:rPr>
      </w:pPr>
    </w:p>
    <w:p w:rsidR="007B6F39" w:rsidRPr="00987FD7" w:rsidRDefault="007B6F39">
      <w:bookmarkStart w:id="0" w:name="_GoBack"/>
      <w:bookmarkEnd w:id="0"/>
    </w:p>
    <w:sectPr w:rsidR="007B6F39" w:rsidRPr="00987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DEA" w:rsidRDefault="00186DEA" w:rsidP="00987FD7">
      <w:r>
        <w:separator/>
      </w:r>
    </w:p>
  </w:endnote>
  <w:endnote w:type="continuationSeparator" w:id="0">
    <w:p w:rsidR="00186DEA" w:rsidRDefault="00186DEA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DEA" w:rsidRDefault="00186DEA" w:rsidP="00987FD7">
      <w:r>
        <w:separator/>
      </w:r>
    </w:p>
  </w:footnote>
  <w:footnote w:type="continuationSeparator" w:id="0">
    <w:p w:rsidR="00186DEA" w:rsidRDefault="00186DEA" w:rsidP="0098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F0E1A"/>
    <w:rsid w:val="00186DEA"/>
    <w:rsid w:val="00462FF5"/>
    <w:rsid w:val="007B6F39"/>
    <w:rsid w:val="00987FD7"/>
    <w:rsid w:val="00B01CE2"/>
    <w:rsid w:val="00BB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27810-FF3B-4740-9FE4-24602408E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cp:lastPrinted>2019-04-09T00:42:00Z</cp:lastPrinted>
  <dcterms:created xsi:type="dcterms:W3CDTF">2019-04-09T00:40:00Z</dcterms:created>
  <dcterms:modified xsi:type="dcterms:W3CDTF">2019-04-10T01:36:00Z</dcterms:modified>
</cp:coreProperties>
</file>