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071" w:rsidRDefault="00F2676E">
      <w:pPr>
        <w:spacing w:line="600" w:lineRule="exact"/>
        <w:ind w:firstLine="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附件</w:t>
      </w:r>
      <w:r>
        <w:rPr>
          <w:rFonts w:ascii="仿宋" w:eastAsia="仿宋" w:hAnsi="仿宋" w:hint="eastAsia"/>
        </w:rPr>
        <w:t>1</w:t>
      </w:r>
      <w:r>
        <w:rPr>
          <w:rFonts w:ascii="仿宋" w:eastAsia="仿宋" w:hAnsi="仿宋" w:hint="eastAsia"/>
        </w:rPr>
        <w:t>：</w:t>
      </w:r>
    </w:p>
    <w:p w:rsidR="001B6071" w:rsidRDefault="00F2676E">
      <w:pPr>
        <w:spacing w:line="600" w:lineRule="exact"/>
        <w:ind w:firstLineChars="100" w:firstLine="360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智汇台州·百校引才温岭专场招聘会学校专业简介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03"/>
        <w:gridCol w:w="1935"/>
        <w:gridCol w:w="6322"/>
      </w:tblGrid>
      <w:tr w:rsidR="001B6071">
        <w:trPr>
          <w:trHeight w:val="874"/>
        </w:trPr>
        <w:tc>
          <w:tcPr>
            <w:tcW w:w="803" w:type="dxa"/>
            <w:vAlign w:val="center"/>
          </w:tcPr>
          <w:p w:rsidR="001B6071" w:rsidRDefault="00F2676E">
            <w:pPr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35" w:type="dxa"/>
            <w:vAlign w:val="center"/>
          </w:tcPr>
          <w:p w:rsidR="001B6071" w:rsidRDefault="00F2676E">
            <w:pPr>
              <w:spacing w:line="240" w:lineRule="auto"/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6322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学校专业简介</w:t>
            </w:r>
          </w:p>
        </w:tc>
      </w:tr>
      <w:tr w:rsidR="001B6071">
        <w:trPr>
          <w:trHeight w:val="1835"/>
        </w:trPr>
        <w:tc>
          <w:tcPr>
            <w:tcW w:w="803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35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成都大学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B6071" w:rsidRDefault="00F2676E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材料工程、机器人工程、材料成型及控制工程、机械设计制造及其自动化、电气工程及其自动化、通信工程、化学工程与技术、电子信息、计算机科学与技术、工商管理、国际贸易学、会计、等</w:t>
            </w:r>
          </w:p>
        </w:tc>
      </w:tr>
      <w:tr w:rsidR="001B6071">
        <w:trPr>
          <w:trHeight w:val="1870"/>
        </w:trPr>
        <w:tc>
          <w:tcPr>
            <w:tcW w:w="803" w:type="dxa"/>
            <w:vAlign w:val="center"/>
          </w:tcPr>
          <w:p w:rsidR="001B6071" w:rsidRDefault="00F2676E">
            <w:pPr>
              <w:tabs>
                <w:tab w:val="center" w:pos="390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35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西华大学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B6071" w:rsidRDefault="00F2676E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数学与应用数学、材料成型及控制工程、材料科学与工程、机械设计制造及其自动化、机械电子工程、能源与动力工程、水利水电工程、电气工程及其自动化、自动化、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通信工程、信息工程</w:t>
            </w:r>
            <w:r>
              <w:rPr>
                <w:rFonts w:hint="eastAsia"/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>财务管理、会计学、健康服务与管理等</w:t>
            </w:r>
          </w:p>
        </w:tc>
      </w:tr>
      <w:tr w:rsidR="001B6071">
        <w:trPr>
          <w:trHeight w:val="1917"/>
        </w:trPr>
        <w:tc>
          <w:tcPr>
            <w:tcW w:w="803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935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成都工业学院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设计制造及其自动化、测控技术与仪器、车辆工程、机械电子工程、材料成型及控制工程、自动化、电子信息工程、通信工程、电气工程及其自动化、集成电路设计与集成系统、化学工程与工艺、应用化学、高分子材料与工程等</w:t>
            </w:r>
          </w:p>
        </w:tc>
      </w:tr>
      <w:tr w:rsidR="001B6071">
        <w:trPr>
          <w:trHeight w:val="1997"/>
        </w:trPr>
        <w:tc>
          <w:tcPr>
            <w:tcW w:w="803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935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西华大学宜宾校区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B6071" w:rsidRDefault="00F2676E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物流工程、工业工程、文化产业管理、智能科学与技术、焊接技术与工程、纳米材料与技术</w:t>
            </w:r>
            <w:r>
              <w:rPr>
                <w:rFonts w:hint="eastAsia"/>
                <w:sz w:val="24"/>
                <w:szCs w:val="24"/>
              </w:rPr>
              <w:t> </w:t>
            </w:r>
            <w:r>
              <w:rPr>
                <w:rFonts w:hint="eastAsia"/>
                <w:sz w:val="24"/>
                <w:szCs w:val="24"/>
              </w:rPr>
              <w:t>、工业设计、汽车服务工程、新能源汽车工程、文化产业管理、翻译、国际经济与贸易、资产评估、物联网工程、工程管理、国际经济与贸易等</w:t>
            </w:r>
          </w:p>
        </w:tc>
      </w:tr>
      <w:tr w:rsidR="001B6071">
        <w:trPr>
          <w:trHeight w:val="1803"/>
        </w:trPr>
        <w:tc>
          <w:tcPr>
            <w:tcW w:w="803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935" w:type="dxa"/>
            <w:vAlign w:val="center"/>
          </w:tcPr>
          <w:p w:rsidR="001B6071" w:rsidRDefault="00F2676E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宜宾学院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1B6071" w:rsidRDefault="00F2676E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化学工艺、发酵工程、控制科学与工程、化学工程与技术、机械工程、材料化学与工程、电气工程及其自动化、机械设计制造及其自动化、计算机科学与技术等</w:t>
            </w:r>
          </w:p>
        </w:tc>
      </w:tr>
    </w:tbl>
    <w:p w:rsidR="001B6071" w:rsidRDefault="001B6071">
      <w:pPr>
        <w:spacing w:line="600" w:lineRule="exact"/>
        <w:ind w:firstLine="0"/>
        <w:rPr>
          <w:rFonts w:ascii="仿宋" w:eastAsia="仿宋" w:hAnsi="仿宋"/>
        </w:rPr>
      </w:pPr>
    </w:p>
    <w:p w:rsidR="001B6071" w:rsidRDefault="001B6071">
      <w:pPr>
        <w:pStyle w:val="2"/>
        <w:ind w:leftChars="0" w:left="0" w:firstLineChars="0" w:firstLine="0"/>
      </w:pPr>
    </w:p>
    <w:p w:rsidR="001B6071" w:rsidRDefault="00F2676E">
      <w:pPr>
        <w:spacing w:line="600" w:lineRule="exact"/>
        <w:ind w:firstLine="0"/>
        <w:rPr>
          <w:rFonts w:ascii="方正小标宋简体" w:eastAsia="方正小标宋简体"/>
          <w:color w:val="000000"/>
        </w:rPr>
      </w:pPr>
      <w:r>
        <w:rPr>
          <w:rFonts w:ascii="仿宋" w:eastAsia="仿宋" w:hAnsi="仿宋" w:hint="eastAsia"/>
        </w:rPr>
        <w:lastRenderedPageBreak/>
        <w:t>附件</w:t>
      </w:r>
      <w:r>
        <w:rPr>
          <w:rFonts w:ascii="仿宋" w:eastAsia="仿宋" w:hAnsi="仿宋" w:hint="eastAsia"/>
        </w:rPr>
        <w:t>2</w:t>
      </w:r>
      <w:r>
        <w:rPr>
          <w:rFonts w:ascii="仿宋" w:eastAsia="仿宋" w:hAnsi="仿宋" w:hint="eastAsia"/>
        </w:rPr>
        <w:t>：</w:t>
      </w:r>
    </w:p>
    <w:p w:rsidR="001B6071" w:rsidRDefault="00F2676E" w:rsidP="00AF6F32">
      <w:pPr>
        <w:adjustRightInd w:val="0"/>
        <w:ind w:firstLine="0"/>
        <w:jc w:val="center"/>
        <w:rPr>
          <w:rFonts w:ascii="方正小标宋简体" w:eastAsia="方正小标宋简体"/>
          <w:color w:val="000000"/>
        </w:rPr>
      </w:pPr>
      <w:r>
        <w:rPr>
          <w:rFonts w:ascii="方正小标宋简体" w:eastAsia="方正小标宋简体" w:hint="eastAsia"/>
          <w:color w:val="000000"/>
        </w:rPr>
        <w:t>“智汇台州·百校引才”招聘会参会计</w:t>
      </w:r>
      <w:bookmarkStart w:id="0" w:name="_GoBack"/>
      <w:bookmarkEnd w:id="0"/>
      <w:r>
        <w:rPr>
          <w:rFonts w:ascii="方正小标宋简体" w:eastAsia="方正小标宋简体" w:hint="eastAsia"/>
          <w:color w:val="000000"/>
        </w:rPr>
        <w:t>划和人才需求表</w:t>
      </w: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976"/>
        <w:gridCol w:w="472"/>
        <w:gridCol w:w="934"/>
        <w:gridCol w:w="14"/>
        <w:gridCol w:w="993"/>
        <w:gridCol w:w="1215"/>
        <w:gridCol w:w="840"/>
        <w:gridCol w:w="150"/>
        <w:gridCol w:w="688"/>
        <w:gridCol w:w="340"/>
        <w:gridCol w:w="498"/>
        <w:gridCol w:w="469"/>
        <w:gridCol w:w="1369"/>
      </w:tblGrid>
      <w:tr w:rsidR="001B6071">
        <w:trPr>
          <w:trHeight w:val="434"/>
          <w:jc w:val="center"/>
        </w:trPr>
        <w:tc>
          <w:tcPr>
            <w:tcW w:w="80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2230" w:type="pct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单位性质</w:t>
            </w:r>
          </w:p>
        </w:tc>
        <w:tc>
          <w:tcPr>
            <w:tcW w:w="1026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1B6071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地址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邮编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1B6071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联系人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B6071">
        <w:trPr>
          <w:trHeight w:val="1645"/>
          <w:jc w:val="center"/>
        </w:trPr>
        <w:tc>
          <w:tcPr>
            <w:tcW w:w="80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单位简介</w:t>
            </w:r>
          </w:p>
        </w:tc>
        <w:tc>
          <w:tcPr>
            <w:tcW w:w="4192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B6071">
        <w:trPr>
          <w:trHeight w:val="454"/>
          <w:jc w:val="center"/>
        </w:trPr>
        <w:tc>
          <w:tcPr>
            <w:tcW w:w="80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工作人员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住宿需求</w:t>
            </w:r>
          </w:p>
        </w:tc>
      </w:tr>
      <w:tr w:rsidR="001B6071">
        <w:trPr>
          <w:trHeight w:val="286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单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标</w:t>
            </w:r>
          </w:p>
        </w:tc>
      </w:tr>
      <w:tr w:rsidR="001B6071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B6071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B6071">
        <w:trPr>
          <w:trHeight w:val="434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参会计划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参加场次</w:t>
            </w:r>
          </w:p>
        </w:tc>
      </w:tr>
      <w:tr w:rsidR="001B6071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成都大学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B6071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西华大学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1B6071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成都工业学院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B6071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宜宾学院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B6071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西华大学宜宾校区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1B6071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需求岗位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人数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专业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其他要求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薪资待遇</w:t>
            </w:r>
          </w:p>
        </w:tc>
      </w:tr>
      <w:tr w:rsidR="001B6071">
        <w:trPr>
          <w:trHeight w:val="521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B6071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B6071">
        <w:trPr>
          <w:trHeight w:val="517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1B6071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B6071">
        <w:trPr>
          <w:trHeight w:val="1922"/>
          <w:jc w:val="center"/>
        </w:trPr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ind w:firstLine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其他</w:t>
            </w:r>
          </w:p>
        </w:tc>
        <w:tc>
          <w:tcPr>
            <w:tcW w:w="4455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各参会单位请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于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9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日下班前以电子表格形式上报。</w:t>
            </w:r>
          </w:p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如填写不下，可另行附纸。</w:t>
            </w:r>
          </w:p>
          <w:p w:rsidR="001B6071" w:rsidRDefault="00F2676E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联系电话：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  <w:r>
              <w:rPr>
                <w:rFonts w:ascii="仿宋" w:eastAsia="仿宋" w:hAnsi="仿宋"/>
                <w:color w:val="000000"/>
                <w:sz w:val="24"/>
              </w:rPr>
              <w:t>576-8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6161500</w:t>
            </w:r>
          </w:p>
        </w:tc>
      </w:tr>
    </w:tbl>
    <w:p w:rsidR="001B6071" w:rsidRDefault="001B6071">
      <w:pPr>
        <w:spacing w:line="400" w:lineRule="exact"/>
        <w:ind w:firstLine="0"/>
        <w:textAlignment w:val="baseline"/>
        <w:rPr>
          <w:rFonts w:ascii="方正小标宋简体" w:eastAsia="方正小标宋简体"/>
          <w:sz w:val="24"/>
          <w:szCs w:val="24"/>
        </w:rPr>
      </w:pPr>
    </w:p>
    <w:sectPr w:rsidR="001B6071">
      <w:footerReference w:type="default" r:id="rId9"/>
      <w:pgSz w:w="11906" w:h="16838"/>
      <w:pgMar w:top="1871" w:right="1531" w:bottom="1814" w:left="1531" w:header="851" w:footer="1531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76E" w:rsidRDefault="00F2676E">
      <w:pPr>
        <w:spacing w:line="240" w:lineRule="auto"/>
      </w:pPr>
      <w:r>
        <w:separator/>
      </w:r>
    </w:p>
  </w:endnote>
  <w:endnote w:type="continuationSeparator" w:id="0">
    <w:p w:rsidR="00F2676E" w:rsidRDefault="00F267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071" w:rsidRDefault="00F2676E">
    <w:pPr>
      <w:pStyle w:val="a7"/>
      <w:spacing w:line="240" w:lineRule="exact"/>
      <w:ind w:firstLine="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40435" cy="20447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9404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B6071" w:rsidRDefault="00F2676E">
                          <w:pPr>
                            <w:pStyle w:val="a7"/>
                            <w:spacing w:line="240" w:lineRule="auto"/>
                            <w:ind w:leftChars="100" w:left="320" w:rightChars="100" w:right="320" w:firstLine="0"/>
                            <w:rPr>
                              <w:rFonts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AF6F32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22.85pt;margin-top:0;width:74.05pt;height:16.1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" filled="f" stroked="f">
              <v:textbox style="mso-fit-shape-to-text:t" inset="0,0,0,0">
                <w:txbxContent>
                  <w:p w:rsidR="001B6071" w:rsidRDefault="00F2676E">
                    <w:pPr>
                      <w:pStyle w:val="a7"/>
                      <w:spacing w:line="240" w:lineRule="auto"/>
                      <w:ind w:leftChars="100" w:left="320" w:rightChars="100" w:right="320" w:firstLine="0"/>
                      <w:rPr>
                        <w:rFonts w:eastAsia="仿宋_GB2312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AF6F32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76E" w:rsidRDefault="00F2676E">
      <w:pPr>
        <w:spacing w:line="240" w:lineRule="auto"/>
      </w:pPr>
      <w:r>
        <w:separator/>
      </w:r>
    </w:p>
  </w:footnote>
  <w:footnote w:type="continuationSeparator" w:id="0">
    <w:p w:rsidR="00F2676E" w:rsidRDefault="00F2676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2835D"/>
    <w:multiLevelType w:val="singleLevel"/>
    <w:tmpl w:val="33E2835D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NjE3MzRlNGQ0OWEwNjFlYWMzZDQzNWYxMjg0ZjEifQ=="/>
  </w:docVars>
  <w:rsids>
    <w:rsidRoot w:val="00AC4CB6"/>
    <w:rsid w:val="87E502C3"/>
    <w:rsid w:val="CFFEB38F"/>
    <w:rsid w:val="DFEB1543"/>
    <w:rsid w:val="E6F6F5C2"/>
    <w:rsid w:val="E7FE34FE"/>
    <w:rsid w:val="E9DE5F80"/>
    <w:rsid w:val="FBF8978D"/>
    <w:rsid w:val="FEEFD970"/>
    <w:rsid w:val="FFBE2B76"/>
    <w:rsid w:val="FFDF6ABA"/>
    <w:rsid w:val="00012F6B"/>
    <w:rsid w:val="00051B68"/>
    <w:rsid w:val="00054EA7"/>
    <w:rsid w:val="000569DF"/>
    <w:rsid w:val="000709AE"/>
    <w:rsid w:val="00080E7D"/>
    <w:rsid w:val="00085DB5"/>
    <w:rsid w:val="000A6667"/>
    <w:rsid w:val="000C25A7"/>
    <w:rsid w:val="000C4F26"/>
    <w:rsid w:val="00127B13"/>
    <w:rsid w:val="0013687A"/>
    <w:rsid w:val="00162301"/>
    <w:rsid w:val="0017558C"/>
    <w:rsid w:val="00186ECE"/>
    <w:rsid w:val="001B5BC6"/>
    <w:rsid w:val="001B6071"/>
    <w:rsid w:val="001B6E33"/>
    <w:rsid w:val="001B7376"/>
    <w:rsid w:val="001D3816"/>
    <w:rsid w:val="00221316"/>
    <w:rsid w:val="0027748A"/>
    <w:rsid w:val="002D4025"/>
    <w:rsid w:val="002D6B4C"/>
    <w:rsid w:val="002F10E7"/>
    <w:rsid w:val="002F5262"/>
    <w:rsid w:val="00305977"/>
    <w:rsid w:val="00306C83"/>
    <w:rsid w:val="00332BF9"/>
    <w:rsid w:val="00345BB6"/>
    <w:rsid w:val="00380F33"/>
    <w:rsid w:val="003A028D"/>
    <w:rsid w:val="003B1DD3"/>
    <w:rsid w:val="003B5341"/>
    <w:rsid w:val="003C224F"/>
    <w:rsid w:val="003C7796"/>
    <w:rsid w:val="003F2E00"/>
    <w:rsid w:val="003F3032"/>
    <w:rsid w:val="003F6CB3"/>
    <w:rsid w:val="004030F2"/>
    <w:rsid w:val="00432822"/>
    <w:rsid w:val="00435555"/>
    <w:rsid w:val="0046582D"/>
    <w:rsid w:val="0047205E"/>
    <w:rsid w:val="004A41E3"/>
    <w:rsid w:val="004F3CA6"/>
    <w:rsid w:val="004F6F8A"/>
    <w:rsid w:val="0055476A"/>
    <w:rsid w:val="005612E0"/>
    <w:rsid w:val="005635A2"/>
    <w:rsid w:val="00567FCE"/>
    <w:rsid w:val="005707D1"/>
    <w:rsid w:val="00585F72"/>
    <w:rsid w:val="005D378F"/>
    <w:rsid w:val="005D4D07"/>
    <w:rsid w:val="005D7B69"/>
    <w:rsid w:val="005E203B"/>
    <w:rsid w:val="005E5994"/>
    <w:rsid w:val="005F1806"/>
    <w:rsid w:val="00607715"/>
    <w:rsid w:val="006259F0"/>
    <w:rsid w:val="00630230"/>
    <w:rsid w:val="00633CBD"/>
    <w:rsid w:val="00641D5D"/>
    <w:rsid w:val="00645C93"/>
    <w:rsid w:val="00654B6B"/>
    <w:rsid w:val="00675F83"/>
    <w:rsid w:val="00690DD5"/>
    <w:rsid w:val="006D46DD"/>
    <w:rsid w:val="006E37E0"/>
    <w:rsid w:val="006F060A"/>
    <w:rsid w:val="00712420"/>
    <w:rsid w:val="007420DC"/>
    <w:rsid w:val="00787745"/>
    <w:rsid w:val="00795BF9"/>
    <w:rsid w:val="00796F0F"/>
    <w:rsid w:val="007B1318"/>
    <w:rsid w:val="007C42CE"/>
    <w:rsid w:val="007E1103"/>
    <w:rsid w:val="00801512"/>
    <w:rsid w:val="00811447"/>
    <w:rsid w:val="00821753"/>
    <w:rsid w:val="00823747"/>
    <w:rsid w:val="0083198B"/>
    <w:rsid w:val="00857C76"/>
    <w:rsid w:val="008636C8"/>
    <w:rsid w:val="00871A86"/>
    <w:rsid w:val="008A26A9"/>
    <w:rsid w:val="008D6744"/>
    <w:rsid w:val="008F21C5"/>
    <w:rsid w:val="009017F3"/>
    <w:rsid w:val="00910E40"/>
    <w:rsid w:val="009135F8"/>
    <w:rsid w:val="0091677F"/>
    <w:rsid w:val="00946B95"/>
    <w:rsid w:val="009521AE"/>
    <w:rsid w:val="009618FE"/>
    <w:rsid w:val="00971286"/>
    <w:rsid w:val="009A5BE1"/>
    <w:rsid w:val="009E1099"/>
    <w:rsid w:val="009F0050"/>
    <w:rsid w:val="00A21628"/>
    <w:rsid w:val="00A348CE"/>
    <w:rsid w:val="00A86338"/>
    <w:rsid w:val="00AC4CB6"/>
    <w:rsid w:val="00AC4EC1"/>
    <w:rsid w:val="00AC670A"/>
    <w:rsid w:val="00AE32E0"/>
    <w:rsid w:val="00AF1A97"/>
    <w:rsid w:val="00AF2BB6"/>
    <w:rsid w:val="00AF6F32"/>
    <w:rsid w:val="00B14873"/>
    <w:rsid w:val="00B40F68"/>
    <w:rsid w:val="00B423FD"/>
    <w:rsid w:val="00B47035"/>
    <w:rsid w:val="00B6669A"/>
    <w:rsid w:val="00BD718C"/>
    <w:rsid w:val="00C42918"/>
    <w:rsid w:val="00C50B2C"/>
    <w:rsid w:val="00C61262"/>
    <w:rsid w:val="00C87CA2"/>
    <w:rsid w:val="00CA2381"/>
    <w:rsid w:val="00CB096A"/>
    <w:rsid w:val="00CB4B5D"/>
    <w:rsid w:val="00CD3904"/>
    <w:rsid w:val="00CD7157"/>
    <w:rsid w:val="00CE578D"/>
    <w:rsid w:val="00CF0302"/>
    <w:rsid w:val="00CF1F0B"/>
    <w:rsid w:val="00CF3EF9"/>
    <w:rsid w:val="00D21178"/>
    <w:rsid w:val="00D32DA5"/>
    <w:rsid w:val="00D45197"/>
    <w:rsid w:val="00D46CEB"/>
    <w:rsid w:val="00D76FC8"/>
    <w:rsid w:val="00D85C42"/>
    <w:rsid w:val="00D9252D"/>
    <w:rsid w:val="00DB3AE0"/>
    <w:rsid w:val="00DC5758"/>
    <w:rsid w:val="00DD4137"/>
    <w:rsid w:val="00DE66FA"/>
    <w:rsid w:val="00E0301F"/>
    <w:rsid w:val="00E036F0"/>
    <w:rsid w:val="00E10D58"/>
    <w:rsid w:val="00E167EC"/>
    <w:rsid w:val="00E70B2D"/>
    <w:rsid w:val="00E75B54"/>
    <w:rsid w:val="00EB3D90"/>
    <w:rsid w:val="00EC294A"/>
    <w:rsid w:val="00EF3842"/>
    <w:rsid w:val="00EF3D5E"/>
    <w:rsid w:val="00F1079A"/>
    <w:rsid w:val="00F2676E"/>
    <w:rsid w:val="00F45A60"/>
    <w:rsid w:val="00F64DC7"/>
    <w:rsid w:val="00FC3A7B"/>
    <w:rsid w:val="00FC4784"/>
    <w:rsid w:val="01F654A5"/>
    <w:rsid w:val="023A2E4D"/>
    <w:rsid w:val="03215DBB"/>
    <w:rsid w:val="038720C2"/>
    <w:rsid w:val="04377495"/>
    <w:rsid w:val="05DF6FB1"/>
    <w:rsid w:val="070F7DE3"/>
    <w:rsid w:val="075524D7"/>
    <w:rsid w:val="07C84A57"/>
    <w:rsid w:val="07EC107D"/>
    <w:rsid w:val="08FD6983"/>
    <w:rsid w:val="0AD501B8"/>
    <w:rsid w:val="0B7A0C06"/>
    <w:rsid w:val="0C194414"/>
    <w:rsid w:val="0DD825C7"/>
    <w:rsid w:val="0E1C5AFD"/>
    <w:rsid w:val="0E872FF5"/>
    <w:rsid w:val="0EF83D33"/>
    <w:rsid w:val="0F1E6829"/>
    <w:rsid w:val="0F6D6907"/>
    <w:rsid w:val="113A5AB5"/>
    <w:rsid w:val="14183FE5"/>
    <w:rsid w:val="152E2D12"/>
    <w:rsid w:val="15463F9E"/>
    <w:rsid w:val="1555373B"/>
    <w:rsid w:val="15BD7BC5"/>
    <w:rsid w:val="16987A8D"/>
    <w:rsid w:val="178D37CE"/>
    <w:rsid w:val="182F6731"/>
    <w:rsid w:val="18B352B0"/>
    <w:rsid w:val="1950495C"/>
    <w:rsid w:val="1A684BD7"/>
    <w:rsid w:val="1A6F11FB"/>
    <w:rsid w:val="1F99061B"/>
    <w:rsid w:val="20C14724"/>
    <w:rsid w:val="23D52A7A"/>
    <w:rsid w:val="2A0E6E3E"/>
    <w:rsid w:val="2B9C4D1D"/>
    <w:rsid w:val="2CE847D1"/>
    <w:rsid w:val="2EAE2349"/>
    <w:rsid w:val="31F0278F"/>
    <w:rsid w:val="335B1CF5"/>
    <w:rsid w:val="373162C5"/>
    <w:rsid w:val="3AD642C6"/>
    <w:rsid w:val="3B001EA4"/>
    <w:rsid w:val="3DFE202F"/>
    <w:rsid w:val="3FC7561F"/>
    <w:rsid w:val="41BA7B58"/>
    <w:rsid w:val="428351DC"/>
    <w:rsid w:val="46392E3B"/>
    <w:rsid w:val="489D2A72"/>
    <w:rsid w:val="4921581A"/>
    <w:rsid w:val="4A070BCD"/>
    <w:rsid w:val="4A7D5583"/>
    <w:rsid w:val="4CF551A8"/>
    <w:rsid w:val="4D971EA3"/>
    <w:rsid w:val="4F607D18"/>
    <w:rsid w:val="4F8F5B52"/>
    <w:rsid w:val="4FFEF351"/>
    <w:rsid w:val="50247223"/>
    <w:rsid w:val="51BD002A"/>
    <w:rsid w:val="523026A3"/>
    <w:rsid w:val="52FF611F"/>
    <w:rsid w:val="55012924"/>
    <w:rsid w:val="552340AF"/>
    <w:rsid w:val="59342EE6"/>
    <w:rsid w:val="59870A9F"/>
    <w:rsid w:val="5B26676F"/>
    <w:rsid w:val="5E5A2F32"/>
    <w:rsid w:val="5F131DDC"/>
    <w:rsid w:val="5F893C41"/>
    <w:rsid w:val="60601BEE"/>
    <w:rsid w:val="61351520"/>
    <w:rsid w:val="619E5066"/>
    <w:rsid w:val="621731AC"/>
    <w:rsid w:val="62B07B50"/>
    <w:rsid w:val="66310252"/>
    <w:rsid w:val="6780592A"/>
    <w:rsid w:val="67A60085"/>
    <w:rsid w:val="6907EC48"/>
    <w:rsid w:val="694F1A58"/>
    <w:rsid w:val="6B355D5D"/>
    <w:rsid w:val="6B426809"/>
    <w:rsid w:val="6B873D4A"/>
    <w:rsid w:val="6D9905E9"/>
    <w:rsid w:val="703C34D9"/>
    <w:rsid w:val="736A27B3"/>
    <w:rsid w:val="75B3365F"/>
    <w:rsid w:val="75BC2223"/>
    <w:rsid w:val="76927FA8"/>
    <w:rsid w:val="76B51D5A"/>
    <w:rsid w:val="76DB4B1F"/>
    <w:rsid w:val="77976EEF"/>
    <w:rsid w:val="794011CE"/>
    <w:rsid w:val="79912A06"/>
    <w:rsid w:val="7A754057"/>
    <w:rsid w:val="7A8206AD"/>
    <w:rsid w:val="7B1C2656"/>
    <w:rsid w:val="7BB75966"/>
    <w:rsid w:val="7E045A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99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 w:qFormat="1"/>
    <w:lsdException w:name="Body Text First Indent 2" w:semiHidden="0" w:uiPriority="99" w:qFormat="1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spacing w:line="592" w:lineRule="exact"/>
      <w:ind w:firstLine="64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="420"/>
    </w:pPr>
    <w:rPr>
      <w:szCs w:val="20"/>
    </w:rPr>
  </w:style>
  <w:style w:type="paragraph" w:styleId="a5">
    <w:name w:val="Body Text"/>
    <w:basedOn w:val="a"/>
    <w:next w:val="a6"/>
    <w:uiPriority w:val="99"/>
    <w:qFormat/>
  </w:style>
  <w:style w:type="paragraph" w:styleId="a6">
    <w:name w:val="Body Text First Indent"/>
    <w:basedOn w:val="a5"/>
    <w:uiPriority w:val="99"/>
    <w:qFormat/>
    <w:pPr>
      <w:ind w:firstLineChars="100" w:firstLine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</w:rPr>
  </w:style>
  <w:style w:type="paragraph" w:styleId="a8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  <w:rPr>
      <w:rFonts w:ascii="Times New Roman" w:eastAsia="宋体" w:hAnsi="Times New Roman" w:cs="Times New Roman"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8"/>
    <w:qFormat/>
    <w:rPr>
      <w:rFonts w:ascii="仿宋_GB2312" w:eastAsia="仿宋_GB2312"/>
      <w:sz w:val="18"/>
      <w:szCs w:val="18"/>
    </w:rPr>
  </w:style>
  <w:style w:type="paragraph" w:customStyle="1" w:styleId="20">
    <w:name w:val="列出段落2"/>
    <w:basedOn w:val="a"/>
    <w:uiPriority w:val="99"/>
    <w:qFormat/>
    <w:pPr>
      <w:spacing w:line="240" w:lineRule="auto"/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customStyle="1" w:styleId="3">
    <w:name w:val="列出段落3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99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 w:qFormat="1"/>
    <w:lsdException w:name="Body Text First Indent 2" w:semiHidden="0" w:uiPriority="99" w:qFormat="1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spacing w:line="592" w:lineRule="exact"/>
      <w:ind w:firstLine="64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="420"/>
    </w:pPr>
    <w:rPr>
      <w:szCs w:val="20"/>
    </w:rPr>
  </w:style>
  <w:style w:type="paragraph" w:styleId="a5">
    <w:name w:val="Body Text"/>
    <w:basedOn w:val="a"/>
    <w:next w:val="a6"/>
    <w:uiPriority w:val="99"/>
    <w:qFormat/>
  </w:style>
  <w:style w:type="paragraph" w:styleId="a6">
    <w:name w:val="Body Text First Indent"/>
    <w:basedOn w:val="a5"/>
    <w:uiPriority w:val="99"/>
    <w:qFormat/>
    <w:pPr>
      <w:ind w:firstLineChars="100" w:firstLine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</w:rPr>
  </w:style>
  <w:style w:type="paragraph" w:styleId="a8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  <w:rPr>
      <w:rFonts w:ascii="Times New Roman" w:eastAsia="宋体" w:hAnsi="Times New Roman" w:cs="Times New Roman"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8"/>
    <w:qFormat/>
    <w:rPr>
      <w:rFonts w:ascii="仿宋_GB2312" w:eastAsia="仿宋_GB2312"/>
      <w:sz w:val="18"/>
      <w:szCs w:val="18"/>
    </w:rPr>
  </w:style>
  <w:style w:type="paragraph" w:customStyle="1" w:styleId="20">
    <w:name w:val="列出段落2"/>
    <w:basedOn w:val="a"/>
    <w:uiPriority w:val="99"/>
    <w:qFormat/>
    <w:pPr>
      <w:spacing w:line="240" w:lineRule="auto"/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customStyle="1" w:styleId="3">
    <w:name w:val="列出段落3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752</Characters>
  <Application>Microsoft Office Word</Application>
  <DocSecurity>0</DocSecurity>
  <Lines>6</Lines>
  <Paragraphs>1</Paragraphs>
  <ScaleCrop>false</ScaleCrop>
  <Company>GhostXp3.Com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2023-03-06T02:31:00Z</cp:lastPrinted>
  <dcterms:created xsi:type="dcterms:W3CDTF">2023-03-07T02:13:00Z</dcterms:created>
  <dcterms:modified xsi:type="dcterms:W3CDTF">2023-03-07T02:13:00Z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B1E2FE192D774F1F9EF2E4999EDE54C8</vt:lpwstr>
  </property>
</Properties>
</file>